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88E" w:rsidRPr="00F5520D" w:rsidRDefault="009E23AF">
      <w:pPr>
        <w:jc w:val="center"/>
        <w:rPr>
          <w:rFonts w:ascii="Arial" w:hAnsi="Arial"/>
        </w:rPr>
      </w:pPr>
      <w:r>
        <w:rPr>
          <w:noProof/>
        </w:rPr>
        <mc:AlternateContent>
          <mc:Choice Requires="wps">
            <w:drawing>
              <wp:anchor distT="0" distB="0" distL="114300" distR="114300" simplePos="0" relativeHeight="251658752" behindDoc="0" locked="0" layoutInCell="0" allowOverlap="1">
                <wp:simplePos x="0" y="0"/>
                <wp:positionH relativeFrom="column">
                  <wp:posOffset>3457575</wp:posOffset>
                </wp:positionH>
                <wp:positionV relativeFrom="paragraph">
                  <wp:posOffset>-445135</wp:posOffset>
                </wp:positionV>
                <wp:extent cx="2797175" cy="1104900"/>
                <wp:effectExtent l="3810" t="3175" r="0" b="0"/>
                <wp:wrapNone/>
                <wp:docPr id="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7175" cy="1104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272.25pt;margin-top:-35.05pt;width:220.25pt;height:8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" o:allowincell="f" filled="f" stroked="f" strokeweight="0">
                <v:textbox inset="0,0,0,0">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v:textbox>
              </v:rect>
            </w:pict>
          </mc:Fallback>
        </mc:AlternateContent>
      </w:r>
      <w:r>
        <w:rPr>
          <w:noProof/>
        </w:rPr>
        <mc:AlternateContent>
          <mc:Choice Requires="wps">
            <w:drawing>
              <wp:anchor distT="0" distB="0" distL="114300" distR="114300" simplePos="0" relativeHeight="251657728" behindDoc="0" locked="0" layoutInCell="0" allowOverlap="1">
                <wp:simplePos x="0" y="0"/>
                <wp:positionH relativeFrom="column">
                  <wp:posOffset>-262255</wp:posOffset>
                </wp:positionH>
                <wp:positionV relativeFrom="paragraph">
                  <wp:posOffset>-445135</wp:posOffset>
                </wp:positionV>
                <wp:extent cx="3062605" cy="1032510"/>
                <wp:effectExtent l="0" t="3175" r="0" b="2540"/>
                <wp:wrapNone/>
                <wp:docPr id="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2605" cy="1032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9E23AF" w:rsidRDefault="003A2FC9">
                            <w:pPr>
                              <w:rPr>
                                <w:rFonts w:ascii="SL_Times New Roman" w:hAnsi="SL_Times New Roman"/>
                                <w:b/>
                                <w:caps/>
                                <w:lang w:val="be-BY"/>
                                <w14:shadow w14:blurRad="50800" w14:dist="38100" w14:dir="2700000" w14:sx="100000" w14:sy="100000" w14:kx="0" w14:ky="0" w14:algn="tl">
                                  <w14:srgbClr w14:val="000000">
                                    <w14:alpha w14:val="60000"/>
                                  </w14:srgbClr>
                                </w14:shado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7" style="position:absolute;left:0;text-align:left;margin-left:-20.65pt;margin-top:-35.05pt;width:241.15pt;height:81.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" o:allowincell="f" filled="f" stroked="f" strokeweight="0">
                <v:textbox inset="0,0,0,0">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9E23AF" w:rsidRDefault="003A2FC9">
                      <w:pPr>
                        <w:rPr>
                          <w:rFonts w:ascii="SL_Times New Roman" w:hAnsi="SL_Times New Roman"/>
                          <w:b/>
                          <w:caps/>
                          <w:lang w:val="be-BY"/>
                          <w14:shadow w14:blurRad="50800" w14:dist="38100" w14:dir="2700000" w14:sx="100000" w14:sy="100000" w14:kx="0" w14:ky="0" w14:algn="tl">
                            <w14:srgbClr w14:val="000000">
                              <w14:alpha w14:val="60000"/>
                            </w14:srgbClr>
                          </w14:shadow>
                        </w:rPr>
                      </w:pPr>
                    </w:p>
                  </w:txbxContent>
                </v:textbox>
              </v:rect>
            </w:pict>
          </mc:Fallback>
        </mc:AlternateContent>
      </w:r>
      <w:r>
        <w:rPr>
          <w:noProof/>
        </w:rPr>
        <mc:AlternateContent>
          <mc:Choice Requires="wps">
            <w:drawing>
              <wp:anchor distT="0" distB="0" distL="114300" distR="114300" simplePos="0" relativeHeight="251656704" behindDoc="0" locked="0" layoutInCell="1" allowOverlap="1">
                <wp:simplePos x="0" y="0"/>
                <wp:positionH relativeFrom="column">
                  <wp:posOffset>2645410</wp:posOffset>
                </wp:positionH>
                <wp:positionV relativeFrom="paragraph">
                  <wp:posOffset>-489585</wp:posOffset>
                </wp:positionV>
                <wp:extent cx="810260" cy="1057275"/>
                <wp:effectExtent l="1270" t="0" r="0" b="3175"/>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0260" cy="1057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8B288E" w:rsidRDefault="002548BA">
                            <w:pPr>
                              <w:jc w:val="center"/>
                            </w:pPr>
                            <w:r>
                              <w:rPr>
                                <w:noProof/>
                              </w:rPr>
                              <w:drawing>
                                <wp:inline distT="0" distB="0" distL="0" distR="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5" o:spid="_x0000_s1028" style="position:absolute;left:0;text-align:left;margin-left:208.3pt;margin-top:-38.55pt;width:63.8pt;height:83.25pt;z-index:2516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" filled="f" stroked="f" strokeweight="0">
                <v:textbox style="mso-fit-shape-to-text:t" inset="0,0,0,0">
                  <w:txbxContent>
                    <w:p w:rsidR="008B288E" w:rsidRDefault="002548BA">
                      <w:pPr>
                        <w:jc w:val="center"/>
                      </w:pPr>
                      <w:r>
                        <w:rPr>
                          <w:noProof/>
                        </w:rPr>
                        <w:drawing>
                          <wp:inline distT="0" distB="0" distL="0" distR="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v:textbox>
              </v:rect>
            </w:pict>
          </mc:Fallback>
        </mc:AlternateContent>
      </w:r>
      <w:r w:rsidR="008B288E" w:rsidRPr="00F5520D">
        <w:rPr>
          <w:rFonts w:ascii="Arial" w:hAnsi="Arial"/>
        </w:rPr>
        <w:t>,</w:t>
      </w:r>
    </w:p>
    <w:p w:rsidR="008B288E" w:rsidRPr="00F5520D" w:rsidRDefault="008B288E">
      <w:pPr>
        <w:jc w:val="center"/>
        <w:rPr>
          <w:rFonts w:ascii="Arial" w:hAnsi="Arial"/>
        </w:rPr>
      </w:pPr>
    </w:p>
    <w:p w:rsidR="008B288E" w:rsidRPr="00F5520D" w:rsidRDefault="008B288E">
      <w:pPr>
        <w:jc w:val="center"/>
        <w:rPr>
          <w:rFonts w:ascii="Arial" w:hAnsi="Arial"/>
        </w:rPr>
      </w:pPr>
    </w:p>
    <w:p w:rsidR="008B288E" w:rsidRPr="00F5520D" w:rsidRDefault="008B288E">
      <w:pPr>
        <w:jc w:val="center"/>
        <w:rPr>
          <w:rFonts w:ascii="Arial" w:hAnsi="Arial"/>
          <w:b/>
          <w:color w:val="800000"/>
          <w:sz w:val="6"/>
          <w:szCs w:val="6"/>
        </w:rPr>
      </w:pPr>
    </w:p>
    <w:p w:rsidR="00D06FA7" w:rsidRPr="00F5520D" w:rsidRDefault="00D06FA7">
      <w:pPr>
        <w:jc w:val="center"/>
        <w:rPr>
          <w:rFonts w:ascii="Arial" w:hAnsi="Arial"/>
          <w:b/>
          <w:color w:val="800000"/>
          <w:sz w:val="14"/>
          <w:szCs w:val="14"/>
        </w:rPr>
      </w:pPr>
    </w:p>
    <w:p w:rsidR="0067489E" w:rsidRPr="00231160" w:rsidRDefault="0067489E" w:rsidP="0067489E">
      <w:pPr>
        <w:pBdr>
          <w:bottom w:val="single" w:sz="18" w:space="1" w:color="auto"/>
        </w:pBdr>
        <w:ind w:firstLine="142"/>
        <w:rPr>
          <w:sz w:val="6"/>
          <w:szCs w:val="6"/>
        </w:rPr>
      </w:pPr>
    </w:p>
    <w:p w:rsidR="0067489E" w:rsidRPr="0067489E" w:rsidRDefault="0067489E" w:rsidP="00095CF6">
      <w:pPr>
        <w:spacing w:line="288" w:lineRule="auto"/>
        <w:rPr>
          <w:sz w:val="8"/>
          <w:szCs w:val="8"/>
          <w:lang w:val="tt-RU"/>
        </w:rPr>
      </w:pPr>
    </w:p>
    <w:p w:rsidR="00F00AA6" w:rsidRDefault="00F00AA6" w:rsidP="00F00AA6">
      <w:pPr>
        <w:jc w:val="both"/>
        <w:rPr>
          <w:b/>
          <w:sz w:val="28"/>
          <w:lang w:val="be-BY"/>
        </w:rPr>
      </w:pPr>
      <w:r>
        <w:rPr>
          <w:b/>
          <w:sz w:val="28"/>
          <w:lang w:val="be-BY"/>
        </w:rPr>
        <w:t xml:space="preserve">   Карар                                                                                     Решение </w:t>
      </w:r>
    </w:p>
    <w:p w:rsidR="00F00AA6" w:rsidRDefault="00F00AA6" w:rsidP="00F00AA6">
      <w:pPr>
        <w:rPr>
          <w:b/>
          <w:color w:val="000000"/>
          <w:sz w:val="28"/>
          <w:lang w:val="be-BY"/>
        </w:rPr>
      </w:pPr>
    </w:p>
    <w:p w:rsidR="008C371A" w:rsidRDefault="00E90BA4" w:rsidP="00237AD5">
      <w:pPr>
        <w:spacing w:line="360" w:lineRule="auto"/>
        <w:rPr>
          <w:sz w:val="28"/>
          <w:szCs w:val="28"/>
        </w:rPr>
      </w:pPr>
      <w:r>
        <w:rPr>
          <w:sz w:val="28"/>
        </w:rPr>
        <w:t xml:space="preserve">   </w:t>
      </w:r>
      <w:r w:rsidR="00237AD5">
        <w:rPr>
          <w:sz w:val="28"/>
        </w:rPr>
        <w:t xml:space="preserve"> № 7</w:t>
      </w:r>
      <w:bookmarkStart w:id="0" w:name="_GoBack"/>
      <w:bookmarkEnd w:id="0"/>
      <w:r w:rsidR="00237AD5">
        <w:rPr>
          <w:sz w:val="28"/>
        </w:rPr>
        <w:t>-22                                                                            «28» июль 2023 ел.</w:t>
      </w:r>
    </w:p>
    <w:p w:rsidR="00312638" w:rsidRPr="009F072A" w:rsidRDefault="00312638" w:rsidP="009F072A">
      <w:pPr>
        <w:pStyle w:val="ac"/>
        <w:jc w:val="both"/>
        <w:rPr>
          <w:rFonts w:ascii="Times New Roman" w:hAnsi="Times New Roman"/>
          <w:sz w:val="28"/>
          <w:szCs w:val="28"/>
        </w:rPr>
      </w:pPr>
    </w:p>
    <w:p w:rsidR="009F072A" w:rsidRPr="00312638" w:rsidRDefault="006423A6" w:rsidP="003B7C8C">
      <w:pPr>
        <w:pStyle w:val="ac"/>
        <w:jc w:val="center"/>
        <w:rPr>
          <w:rFonts w:ascii="Times New Roman" w:hAnsi="Times New Roman"/>
          <w:sz w:val="28"/>
          <w:szCs w:val="28"/>
        </w:rPr>
      </w:pPr>
      <w:r w:rsidRPr="00312638">
        <w:rPr>
          <w:rFonts w:ascii="Times New Roman" w:hAnsi="Times New Roman"/>
          <w:sz w:val="28"/>
          <w:szCs w:val="28"/>
        </w:rPr>
        <w:t>Татарстан Республикасы Мамадыш муниципаль районының балигъ булмаганнар эшләре һәм аларның хокукларын яклау комиссиясе эшчәнлеге турында</w:t>
      </w:r>
    </w:p>
    <w:p w:rsidR="006423A6" w:rsidRPr="00312638" w:rsidRDefault="006423A6" w:rsidP="009F072A">
      <w:pPr>
        <w:pStyle w:val="ac"/>
        <w:jc w:val="both"/>
        <w:rPr>
          <w:rFonts w:ascii="Times New Roman" w:hAnsi="Times New Roman"/>
          <w:sz w:val="28"/>
          <w:szCs w:val="28"/>
        </w:rPr>
      </w:pPr>
    </w:p>
    <w:p w:rsidR="00304C52" w:rsidRPr="00312638" w:rsidRDefault="009F072A" w:rsidP="009F072A">
      <w:pPr>
        <w:pStyle w:val="ac"/>
        <w:jc w:val="both"/>
        <w:rPr>
          <w:rFonts w:ascii="Times New Roman" w:hAnsi="Times New Roman"/>
          <w:sz w:val="28"/>
          <w:szCs w:val="28"/>
        </w:rPr>
      </w:pPr>
      <w:r w:rsidRPr="00312638">
        <w:rPr>
          <w:rFonts w:ascii="Times New Roman" w:hAnsi="Times New Roman"/>
          <w:sz w:val="28"/>
          <w:szCs w:val="28"/>
        </w:rPr>
        <w:t xml:space="preserve"> </w:t>
      </w:r>
      <w:r w:rsidR="00AE5447" w:rsidRPr="00312638">
        <w:rPr>
          <w:rFonts w:ascii="Times New Roman" w:hAnsi="Times New Roman"/>
          <w:sz w:val="28"/>
          <w:szCs w:val="28"/>
        </w:rPr>
        <w:t xml:space="preserve">     </w:t>
      </w:r>
      <w:r w:rsidR="006423A6" w:rsidRPr="00312638">
        <w:rPr>
          <w:rFonts w:ascii="Times New Roman" w:hAnsi="Times New Roman"/>
          <w:sz w:val="28"/>
          <w:szCs w:val="28"/>
        </w:rPr>
        <w:t>«Муниципаль районнарның һәм шәһәр округларының җирле үзидарә органнарына балигъ булмаганнар эшләре һәм аларның хокукларын яклау буенча комиссияләр төзү һәм аларның эшчәнлеген оештыру буенча Татарстан Республикасы дәүләт вәкаләтләрен бирү турында»  2005 елның 30 декабрендәге 143-ТРЗ номерлы Татарстан Республикасы Законы нигезендә</w:t>
      </w:r>
      <w:r w:rsidR="003C6484" w:rsidRPr="00312638">
        <w:rPr>
          <w:rFonts w:ascii="Times New Roman" w:hAnsi="Times New Roman"/>
          <w:sz w:val="28"/>
          <w:szCs w:val="28"/>
        </w:rPr>
        <w:t xml:space="preserve">, </w:t>
      </w:r>
      <w:r w:rsidR="006423A6" w:rsidRPr="00312638">
        <w:rPr>
          <w:rFonts w:ascii="Times New Roman" w:hAnsi="Times New Roman"/>
          <w:sz w:val="28"/>
          <w:szCs w:val="28"/>
        </w:rPr>
        <w:t>Мамадыш муниципаль районының балигъ булмаганнар эшләре һәм аларның хокукларын яклау комиссиясе җаваплы секретаре Э. Р. Әгъзамованың Татарстан Республикасы Мамадыш муниципаль районының балигъ булмаганнар эшләре һәм аларның хокукларын яклау комиссиясе эшчә</w:t>
      </w:r>
      <w:r w:rsidR="00481E05" w:rsidRPr="00312638">
        <w:rPr>
          <w:rFonts w:ascii="Times New Roman" w:hAnsi="Times New Roman"/>
          <w:sz w:val="28"/>
          <w:szCs w:val="28"/>
        </w:rPr>
        <w:t>нлеге турындагы докладын тыңлап</w:t>
      </w:r>
      <w:r w:rsidR="006423A6" w:rsidRPr="00312638">
        <w:rPr>
          <w:rFonts w:ascii="Times New Roman" w:hAnsi="Times New Roman"/>
          <w:sz w:val="28"/>
          <w:szCs w:val="28"/>
        </w:rPr>
        <w:t xml:space="preserve"> фикер алышканнан со</w:t>
      </w:r>
      <w:r w:rsidR="006423A6" w:rsidRPr="00312638">
        <w:rPr>
          <w:rFonts w:ascii="Times New Roman" w:hAnsi="Times New Roman"/>
          <w:sz w:val="28"/>
          <w:szCs w:val="28"/>
          <w:lang w:val="tt-RU"/>
        </w:rPr>
        <w:t>ң</w:t>
      </w:r>
      <w:r w:rsidR="006423A6" w:rsidRPr="00312638">
        <w:rPr>
          <w:rFonts w:ascii="Times New Roman" w:hAnsi="Times New Roman"/>
          <w:sz w:val="28"/>
          <w:szCs w:val="28"/>
        </w:rPr>
        <w:t>,</w:t>
      </w:r>
      <w:r w:rsidR="006423A6" w:rsidRPr="00312638">
        <w:rPr>
          <w:sz w:val="28"/>
          <w:szCs w:val="28"/>
        </w:rPr>
        <w:t xml:space="preserve"> </w:t>
      </w:r>
      <w:r w:rsidR="006423A6" w:rsidRPr="00312638">
        <w:rPr>
          <w:rFonts w:ascii="Times New Roman" w:hAnsi="Times New Roman"/>
          <w:sz w:val="28"/>
          <w:szCs w:val="28"/>
        </w:rPr>
        <w:t xml:space="preserve">Татарстан Республикасы «Мамадыш муниципаль районы» муниципаль берәмлеге Уставына таянып,  Мамадыш муниципаль районы Советы КАРАР КАБУЛ ИТТЕ: </w:t>
      </w:r>
      <w:r w:rsidR="00304C52" w:rsidRPr="00312638">
        <w:rPr>
          <w:rFonts w:ascii="Times New Roman" w:hAnsi="Times New Roman"/>
          <w:sz w:val="28"/>
          <w:szCs w:val="28"/>
        </w:rPr>
        <w:t xml:space="preserve"> </w:t>
      </w:r>
    </w:p>
    <w:p w:rsidR="00312638" w:rsidRPr="00312638" w:rsidRDefault="00312638" w:rsidP="009F072A">
      <w:pPr>
        <w:pStyle w:val="ac"/>
        <w:jc w:val="both"/>
        <w:rPr>
          <w:rFonts w:ascii="Times New Roman" w:hAnsi="Times New Roman"/>
          <w:sz w:val="28"/>
          <w:szCs w:val="28"/>
        </w:rPr>
      </w:pPr>
    </w:p>
    <w:p w:rsidR="00304C52" w:rsidRPr="00312638" w:rsidRDefault="00330813" w:rsidP="00330813">
      <w:pPr>
        <w:pStyle w:val="ac"/>
        <w:jc w:val="both"/>
        <w:rPr>
          <w:rFonts w:ascii="Times New Roman" w:hAnsi="Times New Roman"/>
          <w:sz w:val="28"/>
          <w:szCs w:val="28"/>
        </w:rPr>
      </w:pPr>
      <w:r w:rsidRPr="00312638">
        <w:rPr>
          <w:rFonts w:ascii="Times New Roman" w:hAnsi="Times New Roman"/>
          <w:sz w:val="28"/>
          <w:szCs w:val="28"/>
        </w:rPr>
        <w:t>1.</w:t>
      </w:r>
      <w:r w:rsidR="008C0A41" w:rsidRPr="00312638">
        <w:rPr>
          <w:rFonts w:ascii="Times New Roman" w:hAnsi="Times New Roman"/>
          <w:sz w:val="28"/>
          <w:szCs w:val="28"/>
          <w:lang w:val="tt-RU"/>
        </w:rPr>
        <w:t xml:space="preserve"> Мамадыш муниципаль районының балигъ булмаганнар эшләре һәм аларның хокукларын яклау комиссиясе җаваплы секретаре Э. Р. Әгъзамованың Татарстан Республикасы Мамадыш муниципаль районының балигъ булмаганнар эшләре һәм аларның хокукларын яклау комиссиясе эшчәнлеге турындагы мәгълүматын игътибарга алырга. </w:t>
      </w:r>
    </w:p>
    <w:p w:rsidR="008C0A41" w:rsidRPr="00312638" w:rsidRDefault="00330813" w:rsidP="00AE5447">
      <w:pPr>
        <w:shd w:val="clear" w:color="auto" w:fill="FFFFFF"/>
        <w:jc w:val="both"/>
        <w:rPr>
          <w:sz w:val="28"/>
          <w:szCs w:val="28"/>
          <w:lang w:val="tt-RU"/>
        </w:rPr>
      </w:pPr>
      <w:r w:rsidRPr="00312638">
        <w:rPr>
          <w:sz w:val="28"/>
          <w:szCs w:val="28"/>
        </w:rPr>
        <w:t>2.</w:t>
      </w:r>
      <w:r w:rsidR="009F072A" w:rsidRPr="00312638">
        <w:rPr>
          <w:sz w:val="28"/>
          <w:szCs w:val="28"/>
        </w:rPr>
        <w:t xml:space="preserve"> </w:t>
      </w:r>
      <w:r w:rsidR="008C0A41" w:rsidRPr="00312638">
        <w:rPr>
          <w:sz w:val="28"/>
          <w:szCs w:val="28"/>
        </w:rPr>
        <w:t>Районның җирле үзидарә органнарына, районның мәгариф учреждениеләренә, муниципаль районның балигъ булмаганнар эшләре һәм аларның хокукларын яклау комиссия</w:t>
      </w:r>
      <w:r w:rsidR="008C0A41" w:rsidRPr="00312638">
        <w:rPr>
          <w:sz w:val="28"/>
          <w:szCs w:val="28"/>
          <w:lang w:val="tt-RU"/>
        </w:rPr>
        <w:t>сенә:</w:t>
      </w:r>
    </w:p>
    <w:p w:rsidR="008C0A41" w:rsidRPr="00312638" w:rsidRDefault="009F072A" w:rsidP="00AE5447">
      <w:pPr>
        <w:shd w:val="clear" w:color="auto" w:fill="FFFFFF"/>
        <w:jc w:val="both"/>
        <w:rPr>
          <w:sz w:val="28"/>
          <w:szCs w:val="28"/>
          <w:lang w:val="tt-RU"/>
        </w:rPr>
      </w:pPr>
      <w:r w:rsidRPr="00312638">
        <w:rPr>
          <w:sz w:val="28"/>
          <w:szCs w:val="28"/>
          <w:lang w:val="tt-RU"/>
        </w:rPr>
        <w:t>-</w:t>
      </w:r>
      <w:r w:rsidR="008C0A41" w:rsidRPr="00312638">
        <w:rPr>
          <w:sz w:val="28"/>
          <w:szCs w:val="28"/>
          <w:lang w:val="tt-RU"/>
        </w:rPr>
        <w:t xml:space="preserve"> балигъ булмаганнарның күзәтүчесезлеген, сукбайлыгын, хокук бозуларын һәм җәмгыятькә каршы гамәлләрен кисәтүне, аларның хокукларын яклауны тәэмин итәргә;</w:t>
      </w:r>
    </w:p>
    <w:p w:rsidR="00751963" w:rsidRPr="00312638" w:rsidRDefault="009F072A" w:rsidP="00AE5447">
      <w:pPr>
        <w:shd w:val="clear" w:color="auto" w:fill="FFFFFF"/>
        <w:jc w:val="both"/>
        <w:rPr>
          <w:sz w:val="28"/>
          <w:szCs w:val="28"/>
          <w:lang w:val="tt-RU"/>
        </w:rPr>
      </w:pPr>
      <w:r w:rsidRPr="00312638">
        <w:rPr>
          <w:sz w:val="28"/>
          <w:szCs w:val="28"/>
          <w:lang w:val="tt-RU"/>
        </w:rPr>
        <w:t xml:space="preserve">- </w:t>
      </w:r>
      <w:r w:rsidR="00751963" w:rsidRPr="00312638">
        <w:rPr>
          <w:sz w:val="28"/>
          <w:szCs w:val="28"/>
          <w:lang w:val="tt-RU"/>
        </w:rPr>
        <w:t>балалы гаиләләрнең социаль тынычлыгын иртә ачыклау һәм гаиләнең таркалуын булдырмау өчен алар белән комплекслы эшләү системасын булдырырга, ведомствоара эшне оештыррыга;</w:t>
      </w:r>
    </w:p>
    <w:p w:rsidR="00751963" w:rsidRPr="00312638" w:rsidRDefault="00AE5447" w:rsidP="00AE5447">
      <w:pPr>
        <w:shd w:val="clear" w:color="auto" w:fill="FFFFFF"/>
        <w:jc w:val="both"/>
        <w:rPr>
          <w:sz w:val="28"/>
          <w:szCs w:val="28"/>
          <w:lang w:val="tt-RU"/>
        </w:rPr>
      </w:pPr>
      <w:r w:rsidRPr="00312638">
        <w:rPr>
          <w:sz w:val="28"/>
          <w:szCs w:val="28"/>
          <w:lang w:val="tt-RU"/>
        </w:rPr>
        <w:t xml:space="preserve">- </w:t>
      </w:r>
      <w:r w:rsidR="00751963" w:rsidRPr="00312638">
        <w:rPr>
          <w:sz w:val="28"/>
          <w:szCs w:val="28"/>
          <w:lang w:val="tt-RU"/>
        </w:rPr>
        <w:t>хокук саклау юнәлешендәге яшьләр хәрәкәтенә балигъ булмаганнарны җәлеп итү өчен шартлар тудырырга;</w:t>
      </w:r>
    </w:p>
    <w:p w:rsidR="00751963" w:rsidRPr="00312638" w:rsidRDefault="00AE5447" w:rsidP="00AE5447">
      <w:pPr>
        <w:shd w:val="clear" w:color="auto" w:fill="FFFFFF"/>
        <w:jc w:val="both"/>
        <w:rPr>
          <w:sz w:val="28"/>
          <w:szCs w:val="28"/>
          <w:lang w:val="tt-RU"/>
        </w:rPr>
      </w:pPr>
      <w:r w:rsidRPr="00312638">
        <w:rPr>
          <w:sz w:val="28"/>
          <w:szCs w:val="28"/>
          <w:lang w:val="tt-RU"/>
        </w:rPr>
        <w:t>-</w:t>
      </w:r>
      <w:r w:rsidR="00751963" w:rsidRPr="00312638">
        <w:rPr>
          <w:sz w:val="28"/>
          <w:szCs w:val="28"/>
        </w:rPr>
        <w:t xml:space="preserve"> </w:t>
      </w:r>
      <w:r w:rsidR="00751963" w:rsidRPr="00312638">
        <w:rPr>
          <w:sz w:val="28"/>
          <w:szCs w:val="28"/>
          <w:lang w:val="tt-RU"/>
        </w:rPr>
        <w:t>яшүсмерләр арасында алкоголизм һәм наркоманияне профилактикалауны тәэмин итәргә;</w:t>
      </w:r>
    </w:p>
    <w:p w:rsidR="00751963" w:rsidRPr="00312638" w:rsidRDefault="00AE5447" w:rsidP="00751963">
      <w:pPr>
        <w:shd w:val="clear" w:color="auto" w:fill="FFFFFF"/>
        <w:jc w:val="both"/>
        <w:rPr>
          <w:sz w:val="28"/>
          <w:szCs w:val="28"/>
          <w:lang w:val="tt-RU"/>
        </w:rPr>
      </w:pPr>
      <w:r w:rsidRPr="00312638">
        <w:rPr>
          <w:sz w:val="28"/>
          <w:szCs w:val="28"/>
          <w:lang w:val="tt-RU"/>
        </w:rPr>
        <w:lastRenderedPageBreak/>
        <w:t>-</w:t>
      </w:r>
      <w:r w:rsidR="00751963" w:rsidRPr="00312638">
        <w:rPr>
          <w:sz w:val="28"/>
          <w:szCs w:val="28"/>
          <w:lang w:val="tt-RU"/>
        </w:rPr>
        <w:t xml:space="preserve"> балигъ булмаганнарның ялын оештыруны тәэмин итәргә.</w:t>
      </w:r>
    </w:p>
    <w:p w:rsidR="00751963" w:rsidRPr="00312638" w:rsidRDefault="00AE5447" w:rsidP="00751963">
      <w:pPr>
        <w:shd w:val="clear" w:color="auto" w:fill="FFFFFF"/>
        <w:jc w:val="both"/>
        <w:rPr>
          <w:sz w:val="28"/>
          <w:szCs w:val="28"/>
          <w:lang w:val="tt-RU"/>
        </w:rPr>
      </w:pPr>
      <w:r w:rsidRPr="00312638">
        <w:rPr>
          <w:sz w:val="28"/>
          <w:szCs w:val="28"/>
          <w:lang w:val="tt-RU"/>
        </w:rPr>
        <w:t>3</w:t>
      </w:r>
      <w:r w:rsidR="00330813" w:rsidRPr="00312638">
        <w:rPr>
          <w:sz w:val="28"/>
          <w:szCs w:val="28"/>
          <w:lang w:val="tt-RU"/>
        </w:rPr>
        <w:t>.</w:t>
      </w:r>
      <w:r w:rsidR="00751963" w:rsidRPr="00312638">
        <w:rPr>
          <w:sz w:val="28"/>
          <w:szCs w:val="28"/>
          <w:lang w:val="tt-RU"/>
        </w:rPr>
        <w:t xml:space="preserve"> Әлеге карарны Мамадыш муниципаль районының mamadysh.tatarstan.ru рәсми сайтында урнаштырырга.</w:t>
      </w:r>
    </w:p>
    <w:p w:rsidR="00751963" w:rsidRPr="00312638" w:rsidRDefault="00AE5447" w:rsidP="00751963">
      <w:pPr>
        <w:shd w:val="clear" w:color="auto" w:fill="FFFFFF"/>
        <w:jc w:val="both"/>
        <w:rPr>
          <w:sz w:val="28"/>
          <w:szCs w:val="28"/>
          <w:lang w:val="tt-RU"/>
        </w:rPr>
      </w:pPr>
      <w:r w:rsidRPr="00312638">
        <w:rPr>
          <w:sz w:val="28"/>
          <w:szCs w:val="28"/>
          <w:lang w:val="tt-RU"/>
        </w:rPr>
        <w:t>4</w:t>
      </w:r>
      <w:r w:rsidR="00304C52" w:rsidRPr="00312638">
        <w:rPr>
          <w:sz w:val="28"/>
          <w:szCs w:val="28"/>
          <w:lang w:val="tt-RU"/>
        </w:rPr>
        <w:t xml:space="preserve">. </w:t>
      </w:r>
      <w:r w:rsidR="00751963" w:rsidRPr="00312638">
        <w:rPr>
          <w:sz w:val="28"/>
          <w:szCs w:val="28"/>
          <w:lang w:val="tt-RU"/>
        </w:rPr>
        <w:t>Карарның үтәлешен контрольдә тотуны район Советының социаль мәсьәләләр, сәламәтлек саклау, мәгариф, мәдәният, яшьләр сәясәте һәм спорт буенча даими комиссиясенә йөкләргә.</w:t>
      </w:r>
    </w:p>
    <w:p w:rsidR="00751963" w:rsidRPr="00312638" w:rsidRDefault="00751963" w:rsidP="00751963">
      <w:pPr>
        <w:shd w:val="clear" w:color="auto" w:fill="FFFFFF"/>
        <w:jc w:val="both"/>
        <w:rPr>
          <w:sz w:val="28"/>
          <w:szCs w:val="28"/>
          <w:lang w:val="tt-RU"/>
        </w:rPr>
      </w:pPr>
    </w:p>
    <w:p w:rsidR="00312638" w:rsidRPr="00312638" w:rsidRDefault="00312638" w:rsidP="00751963">
      <w:pPr>
        <w:shd w:val="clear" w:color="auto" w:fill="FFFFFF"/>
        <w:jc w:val="both"/>
        <w:rPr>
          <w:sz w:val="28"/>
          <w:szCs w:val="28"/>
          <w:lang w:val="tt-RU"/>
        </w:rPr>
      </w:pPr>
    </w:p>
    <w:p w:rsidR="00751963" w:rsidRPr="00312638" w:rsidRDefault="00751963" w:rsidP="00751963">
      <w:pPr>
        <w:jc w:val="both"/>
        <w:rPr>
          <w:sz w:val="28"/>
          <w:szCs w:val="28"/>
          <w:lang w:val="tt-RU"/>
        </w:rPr>
      </w:pPr>
      <w:r w:rsidRPr="00312638">
        <w:rPr>
          <w:sz w:val="28"/>
          <w:szCs w:val="28"/>
          <w:lang w:val="tt-RU"/>
        </w:rPr>
        <w:t xml:space="preserve">Район Башлыгы,  </w:t>
      </w:r>
    </w:p>
    <w:p w:rsidR="00751963" w:rsidRPr="00312638" w:rsidRDefault="00751963" w:rsidP="00751963">
      <w:pPr>
        <w:jc w:val="both"/>
        <w:rPr>
          <w:sz w:val="28"/>
          <w:szCs w:val="28"/>
          <w:lang w:val="tt-RU"/>
        </w:rPr>
      </w:pPr>
      <w:r w:rsidRPr="00312638">
        <w:rPr>
          <w:sz w:val="28"/>
          <w:szCs w:val="28"/>
          <w:lang w:val="tt-RU"/>
        </w:rPr>
        <w:t>муниципаль  район</w:t>
      </w:r>
    </w:p>
    <w:p w:rsidR="008C371A" w:rsidRPr="00312638" w:rsidRDefault="00751963" w:rsidP="00751963">
      <w:pPr>
        <w:widowControl w:val="0"/>
        <w:autoSpaceDE w:val="0"/>
        <w:autoSpaceDN w:val="0"/>
        <w:spacing w:line="0" w:lineRule="atLeast"/>
        <w:rPr>
          <w:sz w:val="28"/>
          <w:szCs w:val="28"/>
        </w:rPr>
      </w:pPr>
      <w:r w:rsidRPr="00312638">
        <w:rPr>
          <w:sz w:val="28"/>
          <w:szCs w:val="28"/>
          <w:lang w:val="tt-RU"/>
        </w:rPr>
        <w:t xml:space="preserve">Советы рәисе  </w:t>
      </w:r>
      <w:r w:rsidRPr="00312638">
        <w:rPr>
          <w:sz w:val="28"/>
          <w:szCs w:val="28"/>
        </w:rPr>
        <w:t xml:space="preserve">     </w:t>
      </w:r>
      <w:r w:rsidR="008C371A" w:rsidRPr="00312638">
        <w:rPr>
          <w:sz w:val="28"/>
          <w:szCs w:val="28"/>
        </w:rPr>
        <w:t xml:space="preserve">                                                                  А.П. Иванов</w:t>
      </w:r>
    </w:p>
    <w:sectPr w:rsidR="008C371A" w:rsidRPr="00312638" w:rsidSect="00963166">
      <w:pgSz w:w="11906" w:h="16838" w:code="9"/>
      <w:pgMar w:top="1531" w:right="1134" w:bottom="1134" w:left="1191" w:header="567" w:footer="45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6AE5" w:rsidRDefault="00B66AE5">
      <w:r>
        <w:separator/>
      </w:r>
    </w:p>
  </w:endnote>
  <w:endnote w:type="continuationSeparator" w:id="0">
    <w:p w:rsidR="00B66AE5" w:rsidRDefault="00B66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tar Academy">
    <w:altName w:val="Courier New"/>
    <w:charset w:val="00"/>
    <w:family w:val="roman"/>
    <w:pitch w:val="variable"/>
    <w:sig w:usb0="00000203" w:usb1="00000000" w:usb2="00000000" w:usb3="00000000" w:csb0="00000005" w:csb1="00000000"/>
  </w:font>
  <w:font w:name="Tatar Peterburg">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L_Times New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6AE5" w:rsidRDefault="00B66AE5">
      <w:r>
        <w:separator/>
      </w:r>
    </w:p>
  </w:footnote>
  <w:footnote w:type="continuationSeparator" w:id="0">
    <w:p w:rsidR="00B66AE5" w:rsidRDefault="00B66AE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C75BF"/>
    <w:multiLevelType w:val="hybridMultilevel"/>
    <w:tmpl w:val="FE441A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9C42C87"/>
    <w:multiLevelType w:val="hybridMultilevel"/>
    <w:tmpl w:val="E9449124"/>
    <w:lvl w:ilvl="0" w:tplc="162858E0">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843"/>
    <w:rsid w:val="00011C98"/>
    <w:rsid w:val="00022359"/>
    <w:rsid w:val="00025C48"/>
    <w:rsid w:val="000429F7"/>
    <w:rsid w:val="00063630"/>
    <w:rsid w:val="00077385"/>
    <w:rsid w:val="00095CF6"/>
    <w:rsid w:val="000B2D48"/>
    <w:rsid w:val="000C0B1A"/>
    <w:rsid w:val="000C39A5"/>
    <w:rsid w:val="00110575"/>
    <w:rsid w:val="00127621"/>
    <w:rsid w:val="001371CF"/>
    <w:rsid w:val="00141C9E"/>
    <w:rsid w:val="00143A02"/>
    <w:rsid w:val="00150324"/>
    <w:rsid w:val="0016126F"/>
    <w:rsid w:val="001A028A"/>
    <w:rsid w:val="001B41FB"/>
    <w:rsid w:val="001B5F1C"/>
    <w:rsid w:val="001D5D0F"/>
    <w:rsid w:val="001E2E31"/>
    <w:rsid w:val="00213235"/>
    <w:rsid w:val="00217843"/>
    <w:rsid w:val="002264DB"/>
    <w:rsid w:val="002264EC"/>
    <w:rsid w:val="00231160"/>
    <w:rsid w:val="0023409E"/>
    <w:rsid w:val="00235748"/>
    <w:rsid w:val="00237AD5"/>
    <w:rsid w:val="0025114C"/>
    <w:rsid w:val="00253105"/>
    <w:rsid w:val="002548BA"/>
    <w:rsid w:val="00275860"/>
    <w:rsid w:val="002D3DCB"/>
    <w:rsid w:val="00304C52"/>
    <w:rsid w:val="00312638"/>
    <w:rsid w:val="00317637"/>
    <w:rsid w:val="003207EC"/>
    <w:rsid w:val="00322C4C"/>
    <w:rsid w:val="003236A5"/>
    <w:rsid w:val="00330813"/>
    <w:rsid w:val="0036341F"/>
    <w:rsid w:val="0038129D"/>
    <w:rsid w:val="003A2FC9"/>
    <w:rsid w:val="003A7643"/>
    <w:rsid w:val="003B7C8C"/>
    <w:rsid w:val="003C6484"/>
    <w:rsid w:val="003E4D9C"/>
    <w:rsid w:val="0041269A"/>
    <w:rsid w:val="00415936"/>
    <w:rsid w:val="00417EBC"/>
    <w:rsid w:val="00420E8B"/>
    <w:rsid w:val="0045012E"/>
    <w:rsid w:val="00480A7F"/>
    <w:rsid w:val="00481E05"/>
    <w:rsid w:val="004A0650"/>
    <w:rsid w:val="004F191F"/>
    <w:rsid w:val="00506CE9"/>
    <w:rsid w:val="00541B73"/>
    <w:rsid w:val="005523B4"/>
    <w:rsid w:val="00564501"/>
    <w:rsid w:val="005A30A1"/>
    <w:rsid w:val="005D39EB"/>
    <w:rsid w:val="006213AC"/>
    <w:rsid w:val="0062556A"/>
    <w:rsid w:val="006423A6"/>
    <w:rsid w:val="006640A0"/>
    <w:rsid w:val="0066526F"/>
    <w:rsid w:val="0067489E"/>
    <w:rsid w:val="006824F0"/>
    <w:rsid w:val="00686961"/>
    <w:rsid w:val="00692EFE"/>
    <w:rsid w:val="006A501F"/>
    <w:rsid w:val="006B2D58"/>
    <w:rsid w:val="006C28EF"/>
    <w:rsid w:val="006F6AA6"/>
    <w:rsid w:val="0070613B"/>
    <w:rsid w:val="007318AE"/>
    <w:rsid w:val="00736D31"/>
    <w:rsid w:val="00744812"/>
    <w:rsid w:val="00751963"/>
    <w:rsid w:val="00761212"/>
    <w:rsid w:val="00767EAD"/>
    <w:rsid w:val="007832CA"/>
    <w:rsid w:val="007C4361"/>
    <w:rsid w:val="007D5E2A"/>
    <w:rsid w:val="008013F7"/>
    <w:rsid w:val="00802BB9"/>
    <w:rsid w:val="0082785E"/>
    <w:rsid w:val="008359A2"/>
    <w:rsid w:val="00851C33"/>
    <w:rsid w:val="00864085"/>
    <w:rsid w:val="008B288E"/>
    <w:rsid w:val="008C0A41"/>
    <w:rsid w:val="008C1F65"/>
    <w:rsid w:val="008C371A"/>
    <w:rsid w:val="008E3C06"/>
    <w:rsid w:val="008F21C3"/>
    <w:rsid w:val="008F3A33"/>
    <w:rsid w:val="008F5B51"/>
    <w:rsid w:val="008F7FC6"/>
    <w:rsid w:val="00913A2C"/>
    <w:rsid w:val="00923B09"/>
    <w:rsid w:val="009257CA"/>
    <w:rsid w:val="009366B9"/>
    <w:rsid w:val="009454EB"/>
    <w:rsid w:val="009564CE"/>
    <w:rsid w:val="0096053E"/>
    <w:rsid w:val="0096300F"/>
    <w:rsid w:val="00963166"/>
    <w:rsid w:val="009A1ABC"/>
    <w:rsid w:val="009A458A"/>
    <w:rsid w:val="009B70FA"/>
    <w:rsid w:val="009E23AF"/>
    <w:rsid w:val="009E2F7C"/>
    <w:rsid w:val="009F072A"/>
    <w:rsid w:val="00A25512"/>
    <w:rsid w:val="00A37B00"/>
    <w:rsid w:val="00A43554"/>
    <w:rsid w:val="00A508C7"/>
    <w:rsid w:val="00A92A11"/>
    <w:rsid w:val="00AA0ACE"/>
    <w:rsid w:val="00AB64AC"/>
    <w:rsid w:val="00AE5447"/>
    <w:rsid w:val="00B232CA"/>
    <w:rsid w:val="00B23C65"/>
    <w:rsid w:val="00B66AE5"/>
    <w:rsid w:val="00B73C72"/>
    <w:rsid w:val="00BF2E31"/>
    <w:rsid w:val="00C02746"/>
    <w:rsid w:val="00C1003C"/>
    <w:rsid w:val="00C32166"/>
    <w:rsid w:val="00C37299"/>
    <w:rsid w:val="00C66C16"/>
    <w:rsid w:val="00C67762"/>
    <w:rsid w:val="00C67F28"/>
    <w:rsid w:val="00C830F9"/>
    <w:rsid w:val="00CD226B"/>
    <w:rsid w:val="00CD585E"/>
    <w:rsid w:val="00CF70C1"/>
    <w:rsid w:val="00D06FA7"/>
    <w:rsid w:val="00D2444C"/>
    <w:rsid w:val="00D43D3C"/>
    <w:rsid w:val="00D504AC"/>
    <w:rsid w:val="00D56925"/>
    <w:rsid w:val="00D60017"/>
    <w:rsid w:val="00D9121D"/>
    <w:rsid w:val="00E27BAF"/>
    <w:rsid w:val="00E45911"/>
    <w:rsid w:val="00E51B49"/>
    <w:rsid w:val="00E7055B"/>
    <w:rsid w:val="00E80638"/>
    <w:rsid w:val="00E90BA4"/>
    <w:rsid w:val="00EA7058"/>
    <w:rsid w:val="00ED7AA4"/>
    <w:rsid w:val="00EE519B"/>
    <w:rsid w:val="00EE5F27"/>
    <w:rsid w:val="00EE6069"/>
    <w:rsid w:val="00EE65F9"/>
    <w:rsid w:val="00F00AA6"/>
    <w:rsid w:val="00F5520D"/>
    <w:rsid w:val="00F638F1"/>
    <w:rsid w:val="00F8752E"/>
    <w:rsid w:val="00FA06BE"/>
    <w:rsid w:val="00FA71BC"/>
    <w:rsid w:val="00FB5016"/>
    <w:rsid w:val="00FD5C48"/>
    <w:rsid w:val="00FE237D"/>
    <w:rsid w:val="00FE6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777459"/>
  <w15:docId w15:val="{2FCF9F36-318B-43EE-8E28-C0C5196D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rFonts w:ascii="Tatar Academy" w:hAnsi="Tatar Academy"/>
      <w:caps/>
      <w:noProof/>
      <w:color w:val="000000"/>
      <w:sz w:val="26"/>
      <w14:shadow w14:blurRad="50800" w14:dist="38100" w14:dir="2700000" w14:sx="100000" w14:sy="100000" w14:kx="0" w14:ky="0" w14:algn="tl">
        <w14:srgbClr w14:val="000000">
          <w14:alpha w14:val="60000"/>
        </w14:srgbClr>
      </w14:shadow>
    </w:rPr>
  </w:style>
  <w:style w:type="paragraph" w:styleId="3">
    <w:name w:val="heading 3"/>
    <w:basedOn w:val="a"/>
    <w:next w:val="a"/>
    <w:qFormat/>
    <w:pPr>
      <w:keepNext/>
      <w:jc w:val="both"/>
      <w:outlineLvl w:val="2"/>
    </w:pPr>
    <w:rPr>
      <w:b/>
      <w:sz w:val="28"/>
      <w:u w:val="single"/>
    </w:rPr>
  </w:style>
  <w:style w:type="paragraph" w:styleId="4">
    <w:name w:val="heading 4"/>
    <w:basedOn w:val="a"/>
    <w:next w:val="a"/>
    <w:qFormat/>
    <w:pPr>
      <w:keepNext/>
      <w:jc w:val="center"/>
      <w:outlineLvl w:val="3"/>
    </w:pPr>
    <w:rPr>
      <w:rFonts w:ascii="Tatar Peterburg" w:hAnsi="Tatar Peterburg"/>
      <w:caps/>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pPr>
      <w:jc w:val="both"/>
    </w:pPr>
    <w:rPr>
      <w:sz w:val="28"/>
    </w:rPr>
  </w:style>
  <w:style w:type="paragraph" w:styleId="a5">
    <w:name w:val="footer"/>
    <w:basedOn w:val="a"/>
    <w:pPr>
      <w:tabs>
        <w:tab w:val="center" w:pos="4153"/>
        <w:tab w:val="right" w:pos="8306"/>
      </w:tabs>
    </w:pPr>
  </w:style>
  <w:style w:type="paragraph" w:styleId="a6">
    <w:name w:val="header"/>
    <w:basedOn w:val="a"/>
    <w:pPr>
      <w:tabs>
        <w:tab w:val="center" w:pos="4153"/>
        <w:tab w:val="right" w:pos="8306"/>
      </w:tabs>
    </w:pPr>
  </w:style>
  <w:style w:type="paragraph" w:styleId="a7">
    <w:name w:val="Body Text Indent"/>
    <w:basedOn w:val="a"/>
    <w:pPr>
      <w:ind w:firstLine="720"/>
      <w:jc w:val="both"/>
    </w:pPr>
    <w:rPr>
      <w:sz w:val="28"/>
    </w:rPr>
  </w:style>
  <w:style w:type="paragraph" w:styleId="a8">
    <w:name w:val="Balloon Text"/>
    <w:basedOn w:val="a"/>
    <w:semiHidden/>
    <w:rPr>
      <w:rFonts w:ascii="Tahoma" w:hAnsi="Tahoma" w:cs="Tahoma"/>
      <w:sz w:val="16"/>
      <w:szCs w:val="16"/>
    </w:rPr>
  </w:style>
  <w:style w:type="character" w:styleId="a9">
    <w:name w:val="Hyperlink"/>
    <w:basedOn w:val="a0"/>
    <w:uiPriority w:val="99"/>
    <w:rsid w:val="00022359"/>
    <w:rPr>
      <w:color w:val="0000FF"/>
      <w:u w:val="single"/>
    </w:rPr>
  </w:style>
  <w:style w:type="character" w:styleId="aa">
    <w:name w:val="Emphasis"/>
    <w:basedOn w:val="a0"/>
    <w:qFormat/>
    <w:rsid w:val="0066526F"/>
    <w:rPr>
      <w:i/>
      <w:iCs/>
    </w:rPr>
  </w:style>
  <w:style w:type="character" w:customStyle="1" w:styleId="a4">
    <w:name w:val="Основной текст Знак"/>
    <w:basedOn w:val="a0"/>
    <w:link w:val="a3"/>
    <w:uiPriority w:val="99"/>
    <w:rsid w:val="008C371A"/>
    <w:rPr>
      <w:sz w:val="28"/>
    </w:rPr>
  </w:style>
  <w:style w:type="character" w:customStyle="1" w:styleId="ab">
    <w:name w:val="Без интервала Знак"/>
    <w:basedOn w:val="a0"/>
    <w:link w:val="ac"/>
    <w:uiPriority w:val="1"/>
    <w:locked/>
    <w:rsid w:val="008C371A"/>
    <w:rPr>
      <w:rFonts w:ascii="Calibri" w:hAnsi="Calibri"/>
      <w:lang w:val="ru-RU" w:eastAsia="ru-RU" w:bidi="ar-SA"/>
    </w:rPr>
  </w:style>
  <w:style w:type="paragraph" w:styleId="ac">
    <w:name w:val="No Spacing"/>
    <w:link w:val="ab"/>
    <w:uiPriority w:val="1"/>
    <w:qFormat/>
    <w:rsid w:val="008C371A"/>
    <w:rPr>
      <w:rFonts w:ascii="Calibri" w:hAnsi="Calibri"/>
    </w:rPr>
  </w:style>
  <w:style w:type="paragraph" w:customStyle="1" w:styleId="ConsPlusTitle">
    <w:name w:val="ConsPlusTitle"/>
    <w:uiPriority w:val="99"/>
    <w:rsid w:val="000C39A5"/>
    <w:pPr>
      <w:widowControl w:val="0"/>
      <w:autoSpaceDE w:val="0"/>
      <w:autoSpaceDN w:val="0"/>
      <w:adjustRightInd w:val="0"/>
    </w:pPr>
    <w:rPr>
      <w:rFonts w:ascii="Calibri" w:hAnsi="Calibri" w:cs="Calibri"/>
      <w:b/>
      <w:bCs/>
      <w:sz w:val="22"/>
      <w:szCs w:val="22"/>
    </w:rPr>
  </w:style>
  <w:style w:type="paragraph" w:customStyle="1" w:styleId="ConsPlusNormal">
    <w:name w:val="ConsPlusNormal"/>
    <w:rsid w:val="00304C52"/>
    <w:pPr>
      <w:autoSpaceDE w:val="0"/>
      <w:autoSpaceDN w:val="0"/>
      <w:adjustRightInd w:val="0"/>
    </w:pPr>
    <w:rPr>
      <w:rFonts w:ascii="Arial" w:hAnsi="Arial" w:cs="Arial"/>
    </w:rPr>
  </w:style>
  <w:style w:type="table" w:styleId="ad">
    <w:name w:val="Table Grid"/>
    <w:basedOn w:val="a1"/>
    <w:rsid w:val="003C6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873066">
      <w:bodyDiv w:val="1"/>
      <w:marLeft w:val="0"/>
      <w:marRight w:val="0"/>
      <w:marTop w:val="0"/>
      <w:marBottom w:val="0"/>
      <w:divBdr>
        <w:top w:val="none" w:sz="0" w:space="0" w:color="auto"/>
        <w:left w:val="none" w:sz="0" w:space="0" w:color="auto"/>
        <w:bottom w:val="none" w:sz="0" w:space="0" w:color="auto"/>
        <w:right w:val="none" w:sz="0" w:space="0" w:color="auto"/>
      </w:divBdr>
    </w:div>
    <w:div w:id="310864491">
      <w:bodyDiv w:val="1"/>
      <w:marLeft w:val="0"/>
      <w:marRight w:val="0"/>
      <w:marTop w:val="0"/>
      <w:marBottom w:val="0"/>
      <w:divBdr>
        <w:top w:val="none" w:sz="0" w:space="0" w:color="auto"/>
        <w:left w:val="none" w:sz="0" w:space="0" w:color="auto"/>
        <w:bottom w:val="none" w:sz="0" w:space="0" w:color="auto"/>
        <w:right w:val="none" w:sz="0" w:space="0" w:color="auto"/>
      </w:divBdr>
    </w:div>
    <w:div w:id="433478708">
      <w:bodyDiv w:val="1"/>
      <w:marLeft w:val="0"/>
      <w:marRight w:val="0"/>
      <w:marTop w:val="0"/>
      <w:marBottom w:val="0"/>
      <w:divBdr>
        <w:top w:val="none" w:sz="0" w:space="0" w:color="auto"/>
        <w:left w:val="none" w:sz="0" w:space="0" w:color="auto"/>
        <w:bottom w:val="none" w:sz="0" w:space="0" w:color="auto"/>
        <w:right w:val="none" w:sz="0" w:space="0" w:color="auto"/>
      </w:divBdr>
    </w:div>
    <w:div w:id="487017078">
      <w:bodyDiv w:val="1"/>
      <w:marLeft w:val="0"/>
      <w:marRight w:val="0"/>
      <w:marTop w:val="0"/>
      <w:marBottom w:val="0"/>
      <w:divBdr>
        <w:top w:val="none" w:sz="0" w:space="0" w:color="auto"/>
        <w:left w:val="none" w:sz="0" w:space="0" w:color="auto"/>
        <w:bottom w:val="none" w:sz="0" w:space="0" w:color="auto"/>
        <w:right w:val="none" w:sz="0" w:space="0" w:color="auto"/>
      </w:divBdr>
    </w:div>
    <w:div w:id="493955604">
      <w:bodyDiv w:val="1"/>
      <w:marLeft w:val="0"/>
      <w:marRight w:val="0"/>
      <w:marTop w:val="0"/>
      <w:marBottom w:val="0"/>
      <w:divBdr>
        <w:top w:val="none" w:sz="0" w:space="0" w:color="auto"/>
        <w:left w:val="none" w:sz="0" w:space="0" w:color="auto"/>
        <w:bottom w:val="none" w:sz="0" w:space="0" w:color="auto"/>
        <w:right w:val="none" w:sz="0" w:space="0" w:color="auto"/>
      </w:divBdr>
    </w:div>
    <w:div w:id="1100877007">
      <w:bodyDiv w:val="1"/>
      <w:marLeft w:val="0"/>
      <w:marRight w:val="0"/>
      <w:marTop w:val="0"/>
      <w:marBottom w:val="0"/>
      <w:divBdr>
        <w:top w:val="none" w:sz="0" w:space="0" w:color="auto"/>
        <w:left w:val="none" w:sz="0" w:space="0" w:color="auto"/>
        <w:bottom w:val="none" w:sz="0" w:space="0" w:color="auto"/>
        <w:right w:val="none" w:sz="0" w:space="0" w:color="auto"/>
      </w:divBdr>
    </w:div>
    <w:div w:id="1208563437">
      <w:bodyDiv w:val="1"/>
      <w:marLeft w:val="0"/>
      <w:marRight w:val="0"/>
      <w:marTop w:val="0"/>
      <w:marBottom w:val="0"/>
      <w:divBdr>
        <w:top w:val="none" w:sz="0" w:space="0" w:color="auto"/>
        <w:left w:val="none" w:sz="0" w:space="0" w:color="auto"/>
        <w:bottom w:val="none" w:sz="0" w:space="0" w:color="auto"/>
        <w:right w:val="none" w:sz="0" w:space="0" w:color="auto"/>
      </w:divBdr>
    </w:div>
    <w:div w:id="1550920229">
      <w:bodyDiv w:val="1"/>
      <w:marLeft w:val="0"/>
      <w:marRight w:val="0"/>
      <w:marTop w:val="0"/>
      <w:marBottom w:val="0"/>
      <w:divBdr>
        <w:top w:val="none" w:sz="0" w:space="0" w:color="auto"/>
        <w:left w:val="none" w:sz="0" w:space="0" w:color="auto"/>
        <w:bottom w:val="none" w:sz="0" w:space="0" w:color="auto"/>
        <w:right w:val="none" w:sz="0" w:space="0" w:color="auto"/>
      </w:divBdr>
    </w:div>
    <w:div w:id="1564213366">
      <w:bodyDiv w:val="1"/>
      <w:marLeft w:val="0"/>
      <w:marRight w:val="0"/>
      <w:marTop w:val="0"/>
      <w:marBottom w:val="0"/>
      <w:divBdr>
        <w:top w:val="none" w:sz="0" w:space="0" w:color="auto"/>
        <w:left w:val="none" w:sz="0" w:space="0" w:color="auto"/>
        <w:bottom w:val="none" w:sz="0" w:space="0" w:color="auto"/>
        <w:right w:val="none" w:sz="0" w:space="0" w:color="auto"/>
      </w:divBdr>
    </w:div>
    <w:div w:id="1658144652">
      <w:bodyDiv w:val="1"/>
      <w:marLeft w:val="0"/>
      <w:marRight w:val="0"/>
      <w:marTop w:val="0"/>
      <w:marBottom w:val="0"/>
      <w:divBdr>
        <w:top w:val="none" w:sz="0" w:space="0" w:color="auto"/>
        <w:left w:val="none" w:sz="0" w:space="0" w:color="auto"/>
        <w:bottom w:val="none" w:sz="0" w:space="0" w:color="auto"/>
        <w:right w:val="none" w:sz="0" w:space="0" w:color="auto"/>
      </w:divBdr>
    </w:div>
    <w:div w:id="187861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0.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5FED31-1320-40D2-9DBE-D391A956E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385</Words>
  <Characters>2200</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МСЖКХ</Company>
  <LinksUpToDate>false</LinksUpToDate>
  <CharactersWithSpaces>2580</CharactersWithSpaces>
  <SharedDoc>false</SharedDoc>
  <HLinks>
    <vt:vector size="6" baseType="variant">
      <vt:variant>
        <vt:i4>5963778</vt:i4>
      </vt:variant>
      <vt:variant>
        <vt:i4>0</vt:i4>
      </vt:variant>
      <vt:variant>
        <vt:i4>0</vt:i4>
      </vt:variant>
      <vt:variant>
        <vt:i4>5</vt:i4>
      </vt:variant>
      <vt:variant>
        <vt:lpwstr>http://mamadysh.tatarstan.ru/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User</cp:lastModifiedBy>
  <cp:revision>7</cp:revision>
  <cp:lastPrinted>2023-07-25T11:43:00Z</cp:lastPrinted>
  <dcterms:created xsi:type="dcterms:W3CDTF">2023-07-26T12:16:00Z</dcterms:created>
  <dcterms:modified xsi:type="dcterms:W3CDTF">2023-07-31T12:18:00Z</dcterms:modified>
</cp:coreProperties>
</file>